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74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74D8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74D8">
        <w:rPr>
          <w:rFonts w:ascii="Times New Roman" w:hAnsi="Times New Roman" w:cs="Times New Roman"/>
          <w:sz w:val="28"/>
          <w:szCs w:val="28"/>
        </w:rPr>
        <w:t>Усть-Илимский</w:t>
      </w:r>
      <w:proofErr w:type="spellEnd"/>
      <w:r w:rsidRPr="000A74D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74D8">
        <w:rPr>
          <w:rFonts w:ascii="Times New Roman" w:hAnsi="Times New Roman" w:cs="Times New Roman"/>
          <w:sz w:val="28"/>
          <w:szCs w:val="28"/>
        </w:rPr>
        <w:t>Седановского</w:t>
      </w:r>
      <w:proofErr w:type="spellEnd"/>
      <w:r w:rsidRPr="000A74D8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A74D8">
        <w:rPr>
          <w:rFonts w:ascii="Times New Roman" w:hAnsi="Times New Roman" w:cs="Times New Roman"/>
          <w:spacing w:val="20"/>
          <w:sz w:val="28"/>
          <w:szCs w:val="28"/>
        </w:rPr>
        <w:t>АДМИНИСТРАЦИЯ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A74D8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74D8" w:rsidRPr="000A74D8" w:rsidRDefault="00E94E19" w:rsidP="000A74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A74D8">
        <w:rPr>
          <w:rFonts w:ascii="Times New Roman" w:hAnsi="Times New Roman" w:cs="Times New Roman"/>
          <w:sz w:val="24"/>
          <w:szCs w:val="24"/>
        </w:rPr>
        <w:t>О</w:t>
      </w:r>
      <w:r w:rsidR="000A74D8" w:rsidRPr="000A74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16.10.2023</w:t>
      </w:r>
      <w:r w:rsidR="000A74D8" w:rsidRPr="000A74D8">
        <w:rPr>
          <w:rFonts w:ascii="Times New Roman" w:hAnsi="Times New Roman" w:cs="Times New Roman"/>
          <w:sz w:val="24"/>
          <w:szCs w:val="24"/>
        </w:rPr>
        <w:tab/>
      </w:r>
      <w:r w:rsidR="000A74D8" w:rsidRPr="000A74D8">
        <w:rPr>
          <w:rFonts w:ascii="Times New Roman" w:hAnsi="Times New Roman" w:cs="Times New Roman"/>
          <w:sz w:val="24"/>
          <w:szCs w:val="24"/>
        </w:rPr>
        <w:tab/>
      </w:r>
      <w:r w:rsidR="000A74D8" w:rsidRPr="000A74D8">
        <w:rPr>
          <w:rFonts w:ascii="Times New Roman" w:hAnsi="Times New Roman" w:cs="Times New Roman"/>
          <w:sz w:val="24"/>
          <w:szCs w:val="24"/>
        </w:rPr>
        <w:tab/>
      </w:r>
      <w:r w:rsidR="000A74D8" w:rsidRPr="000A74D8">
        <w:rPr>
          <w:rFonts w:ascii="Times New Roman" w:hAnsi="Times New Roman" w:cs="Times New Roman"/>
          <w:sz w:val="24"/>
          <w:szCs w:val="24"/>
        </w:rPr>
        <w:tab/>
      </w:r>
      <w:r w:rsidR="000A74D8" w:rsidRPr="000A74D8">
        <w:rPr>
          <w:rFonts w:ascii="Times New Roman" w:hAnsi="Times New Roman" w:cs="Times New Roman"/>
          <w:sz w:val="24"/>
          <w:szCs w:val="24"/>
        </w:rPr>
        <w:tab/>
      </w:r>
      <w:r w:rsidR="000A74D8" w:rsidRPr="000A74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</w:t>
      </w:r>
      <w:r w:rsidR="003E0721"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0A74D8" w:rsidRPr="000A74D8" w:rsidRDefault="000A74D8" w:rsidP="000A74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A74D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A74D8">
        <w:rPr>
          <w:rFonts w:ascii="Times New Roman" w:hAnsi="Times New Roman" w:cs="Times New Roman"/>
          <w:sz w:val="24"/>
          <w:szCs w:val="24"/>
        </w:rPr>
        <w:t>Седаново</w:t>
      </w:r>
      <w:proofErr w:type="spellEnd"/>
    </w:p>
    <w:p w:rsidR="000A74D8" w:rsidRDefault="000A74D8" w:rsidP="00DC06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27"/>
          <w:szCs w:val="27"/>
        </w:rPr>
      </w:pPr>
    </w:p>
    <w:p w:rsidR="00BF7546" w:rsidRPr="006119F7" w:rsidRDefault="00BF7546" w:rsidP="00DC06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                                                                                             </w:t>
      </w:r>
    </w:p>
    <w:p w:rsidR="008C1D6D" w:rsidRPr="00BF7546" w:rsidRDefault="00BF7546" w:rsidP="00BF75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BF7546">
        <w:rPr>
          <w:rStyle w:val="a4"/>
          <w:color w:val="000000"/>
        </w:rPr>
        <w:t>ОБ У</w:t>
      </w:r>
      <w:r w:rsidR="00BE359A">
        <w:rPr>
          <w:rStyle w:val="a4"/>
          <w:color w:val="000000"/>
        </w:rPr>
        <w:t>ТВЕРЖДЕНИИ ОСНОВНЫХ НАПРАВЛЕНИЙ</w:t>
      </w:r>
      <w:r w:rsidRPr="00BF7546">
        <w:rPr>
          <w:rStyle w:val="a4"/>
          <w:color w:val="000000"/>
        </w:rPr>
        <w:t xml:space="preserve"> ИНВЕСТИЦИОННОЙ ПОЛИТИКИ В ОБЛАСТИ РАЗВИТИЯ АВТОМОБИЛЬНЫХ ДОРОГ МЕСТНОГО ЗНАЧЕНИЯ</w:t>
      </w:r>
      <w:r>
        <w:rPr>
          <w:rStyle w:val="a4"/>
          <w:color w:val="000000"/>
        </w:rPr>
        <w:t xml:space="preserve"> </w:t>
      </w:r>
      <w:r w:rsidR="000A74D8">
        <w:rPr>
          <w:rStyle w:val="a4"/>
          <w:color w:val="000000"/>
        </w:rPr>
        <w:t>СЕДАНОВСКОГО</w:t>
      </w:r>
      <w:r>
        <w:rPr>
          <w:rStyle w:val="a4"/>
          <w:color w:val="000000"/>
        </w:rPr>
        <w:t xml:space="preserve"> МУНИЦИПАЛЬНОГО ОБРАЗОВАНИЯ</w:t>
      </w:r>
    </w:p>
    <w:p w:rsidR="008C1D6D" w:rsidRPr="00BF7546" w:rsidRDefault="008C1D6D" w:rsidP="008C1D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C1D6D" w:rsidRPr="00BB6FC7" w:rsidRDefault="008C1D6D" w:rsidP="008C1D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C1D6D" w:rsidRPr="00BF7546" w:rsidRDefault="008C1D6D" w:rsidP="008C1D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F7546">
        <w:rPr>
          <w:color w:val="000000"/>
        </w:rPr>
        <w:t>В целях реализации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3F4E94">
        <w:rPr>
          <w:color w:val="000000"/>
        </w:rPr>
        <w:t xml:space="preserve"> руководствуясь</w:t>
      </w:r>
      <w:r w:rsidR="003F4E94" w:rsidRPr="003F4E94">
        <w:rPr>
          <w:color w:val="000000"/>
        </w:rPr>
        <w:t xml:space="preserve"> </w:t>
      </w:r>
      <w:r w:rsidR="003F4E94">
        <w:rPr>
          <w:color w:val="000000"/>
        </w:rPr>
        <w:t>Федеральным законом</w:t>
      </w:r>
      <w:r w:rsidR="003F4E94" w:rsidRPr="0086146A">
        <w:rPr>
          <w:color w:val="000000"/>
        </w:rPr>
        <w:t xml:space="preserve"> от 06.10.2003 № 131-ФЗ "Об общих принципах организации местного самоуправления в Российской Федерации"</w:t>
      </w:r>
      <w:r w:rsidR="003F4E94">
        <w:rPr>
          <w:color w:val="000000"/>
        </w:rPr>
        <w:t xml:space="preserve">,  Уставом </w:t>
      </w:r>
      <w:proofErr w:type="spellStart"/>
      <w:r w:rsidR="000A74D8">
        <w:rPr>
          <w:color w:val="000000"/>
        </w:rPr>
        <w:t>Седановского</w:t>
      </w:r>
      <w:proofErr w:type="spellEnd"/>
      <w:r w:rsidR="003F4E94">
        <w:rPr>
          <w:color w:val="000000"/>
        </w:rPr>
        <w:t xml:space="preserve"> муниципального образования</w:t>
      </w:r>
    </w:p>
    <w:p w:rsidR="00BF7546" w:rsidRDefault="00BF7546" w:rsidP="008C1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C1D6D" w:rsidRDefault="00BF7546" w:rsidP="008C1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4F5C5F">
        <w:rPr>
          <w:color w:val="000000"/>
        </w:rPr>
        <w:t>ПОСТАНОВЛЯЕТ:</w:t>
      </w:r>
    </w:p>
    <w:p w:rsidR="00BF7546" w:rsidRPr="00BF7546" w:rsidRDefault="00BF7546" w:rsidP="008C1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C1D6D" w:rsidRPr="00BF7546" w:rsidRDefault="008C1D6D" w:rsidP="008C1D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bCs w:val="0"/>
          <w:color w:val="000000"/>
        </w:rPr>
      </w:pPr>
      <w:r w:rsidRPr="00BF7546">
        <w:rPr>
          <w:color w:val="000000"/>
        </w:rPr>
        <w:t xml:space="preserve">1. Утвердить Положение </w:t>
      </w:r>
      <w:r w:rsidR="0037768A">
        <w:rPr>
          <w:color w:val="000000"/>
        </w:rPr>
        <w:t>об основных направлениях</w:t>
      </w:r>
      <w:r w:rsidRPr="00BF7546">
        <w:rPr>
          <w:color w:val="000000"/>
        </w:rPr>
        <w:t xml:space="preserve"> инвестиционной политики в области развития автомо</w:t>
      </w:r>
      <w:r w:rsidR="003F4E94">
        <w:rPr>
          <w:color w:val="000000"/>
        </w:rPr>
        <w:t xml:space="preserve">бильных дорог местного значения </w:t>
      </w:r>
      <w:proofErr w:type="spellStart"/>
      <w:r w:rsidR="000A74D8">
        <w:rPr>
          <w:color w:val="000000"/>
        </w:rPr>
        <w:t>Седановского</w:t>
      </w:r>
      <w:proofErr w:type="spellEnd"/>
      <w:r w:rsidR="003F4E94">
        <w:rPr>
          <w:color w:val="000000"/>
        </w:rPr>
        <w:t xml:space="preserve"> муниципального образования </w:t>
      </w:r>
      <w:r w:rsidRPr="00BF7546">
        <w:rPr>
          <w:color w:val="000000"/>
        </w:rPr>
        <w:t xml:space="preserve"> (Приложение № 1).</w:t>
      </w:r>
    </w:p>
    <w:p w:rsidR="003F4E94" w:rsidRPr="0086146A" w:rsidRDefault="008C1D6D" w:rsidP="003F4E94">
      <w:pPr>
        <w:shd w:val="clear" w:color="auto" w:fill="FFFFFF"/>
        <w:ind w:firstLine="708"/>
        <w:jc w:val="both"/>
        <w:rPr>
          <w:color w:val="000000"/>
        </w:rPr>
      </w:pPr>
      <w:r w:rsidRPr="00BF7546">
        <w:rPr>
          <w:rStyle w:val="a4"/>
          <w:rFonts w:ascii="Times New Roman" w:hAnsi="Times New Roman" w:cs="Times New Roman"/>
          <w:b w:val="0"/>
          <w:sz w:val="24"/>
          <w:szCs w:val="24"/>
        </w:rPr>
        <w:t>2.</w:t>
      </w:r>
      <w:r w:rsidRPr="00BF7546">
        <w:rPr>
          <w:rFonts w:ascii="Times New Roman" w:hAnsi="Times New Roman" w:cs="Times New Roman"/>
          <w:sz w:val="24"/>
          <w:szCs w:val="24"/>
        </w:rPr>
        <w:t xml:space="preserve"> Опубликовать данное постановление </w:t>
      </w:r>
      <w:r w:rsidR="003F4E94" w:rsidRPr="003F4E94">
        <w:rPr>
          <w:rFonts w:ascii="Times New Roman" w:hAnsi="Times New Roman" w:cs="Times New Roman"/>
          <w:color w:val="000000"/>
          <w:sz w:val="24"/>
          <w:szCs w:val="24"/>
        </w:rPr>
        <w:t>в  газете  "</w:t>
      </w:r>
      <w:proofErr w:type="spellStart"/>
      <w:r w:rsidR="000A74D8">
        <w:rPr>
          <w:rFonts w:ascii="Times New Roman" w:hAnsi="Times New Roman" w:cs="Times New Roman"/>
          <w:color w:val="000000"/>
          <w:sz w:val="24"/>
          <w:szCs w:val="24"/>
        </w:rPr>
        <w:t>Седановский</w:t>
      </w:r>
      <w:proofErr w:type="spellEnd"/>
      <w:r w:rsidR="003F4E94" w:rsidRPr="003F4E94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="000A74D8"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proofErr w:type="spellEnd"/>
      <w:r w:rsidR="003F4E94" w:rsidRPr="003F4E9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в </w:t>
      </w:r>
      <w:r w:rsidR="003F4E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="003F4E94" w:rsidRPr="003F4E94">
        <w:rPr>
          <w:rFonts w:ascii="Times New Roman" w:hAnsi="Times New Roman" w:cs="Times New Roman"/>
          <w:color w:val="000000"/>
          <w:sz w:val="24"/>
          <w:szCs w:val="24"/>
        </w:rPr>
        <w:t>сети «Интернет».</w:t>
      </w:r>
    </w:p>
    <w:p w:rsidR="008C1D6D" w:rsidRPr="00BF7546" w:rsidRDefault="008C1D6D" w:rsidP="008C1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D6D" w:rsidRPr="00BF7546" w:rsidRDefault="008C1D6D" w:rsidP="008C1D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8C1D6D" w:rsidRDefault="008C1D6D" w:rsidP="008C1D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F7546" w:rsidRDefault="00BF7546" w:rsidP="008C1D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F7546" w:rsidRDefault="00BF7546" w:rsidP="008C1D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F7546" w:rsidRPr="00BF7546" w:rsidRDefault="00BF7546" w:rsidP="008C1D6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F7546" w:rsidRDefault="008C1D6D" w:rsidP="00BF75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7546">
        <w:rPr>
          <w:color w:val="000000"/>
        </w:rPr>
        <w:t xml:space="preserve">Глава </w:t>
      </w:r>
      <w:r w:rsidR="00BF7546">
        <w:rPr>
          <w:color w:val="000000"/>
        </w:rPr>
        <w:t xml:space="preserve">администрации </w:t>
      </w:r>
      <w:proofErr w:type="spellStart"/>
      <w:r w:rsidR="000A74D8">
        <w:rPr>
          <w:color w:val="000000"/>
        </w:rPr>
        <w:t>Седановского</w:t>
      </w:r>
      <w:proofErr w:type="spellEnd"/>
    </w:p>
    <w:p w:rsidR="008C1D6D" w:rsidRPr="00BF7546" w:rsidRDefault="00BF7546" w:rsidP="000A74D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муниципального образования</w:t>
      </w:r>
      <w:r w:rsidR="000A74D8">
        <w:rPr>
          <w:color w:val="000000"/>
        </w:rPr>
        <w:tab/>
      </w:r>
      <w:r w:rsidR="000A74D8">
        <w:rPr>
          <w:color w:val="000000"/>
        </w:rPr>
        <w:tab/>
      </w:r>
      <w:r w:rsidR="000A74D8">
        <w:rPr>
          <w:color w:val="000000"/>
        </w:rPr>
        <w:tab/>
      </w:r>
      <w:r w:rsidR="000A74D8">
        <w:rPr>
          <w:color w:val="000000"/>
        </w:rPr>
        <w:tab/>
      </w:r>
      <w:r w:rsidR="000A74D8">
        <w:rPr>
          <w:color w:val="000000"/>
        </w:rPr>
        <w:tab/>
      </w:r>
      <w:r w:rsidR="000A74D8">
        <w:rPr>
          <w:color w:val="000000"/>
        </w:rPr>
        <w:tab/>
        <w:t>Д.Ю. Козловский</w:t>
      </w:r>
    </w:p>
    <w:p w:rsidR="008C1D6D" w:rsidRDefault="008C1D6D" w:rsidP="008C1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D6D" w:rsidRPr="003F4E94" w:rsidRDefault="008C1D6D" w:rsidP="008C1D6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F4E94" w:rsidRPr="003F4E94" w:rsidRDefault="008C1D6D" w:rsidP="008C1D6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C1D6D" w:rsidRDefault="003F4E94" w:rsidP="008C1D6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Pr="003F4E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F4E94" w:rsidRPr="003F4E94" w:rsidRDefault="00DC06F1" w:rsidP="008C1D6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0721">
        <w:rPr>
          <w:rFonts w:ascii="Times New Roman" w:hAnsi="Times New Roman" w:cs="Times New Roman"/>
          <w:sz w:val="24"/>
          <w:szCs w:val="24"/>
        </w:rPr>
        <w:t xml:space="preserve">16.10.2023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E0721"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8C1D6D" w:rsidRDefault="008C1D6D" w:rsidP="008C1D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C1D6D" w:rsidRPr="003F4E94" w:rsidRDefault="008C1D6D" w:rsidP="008C1D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ПОЛОЖЕНИЕ</w:t>
      </w:r>
    </w:p>
    <w:p w:rsidR="008C1D6D" w:rsidRPr="003F4E94" w:rsidRDefault="004F5C5F" w:rsidP="008C1D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ОБ ОСНОВНЫХ НАПРАВЛЕНИЯХ ИНВЕСТИЦИОННОЙ ПОЛИТИКИ В ОБЛАСТИ РАЗВИТИЯ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C1D6D" w:rsidRPr="0053121A" w:rsidRDefault="008C1D6D" w:rsidP="008C1D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C1D6D" w:rsidRPr="003F4E94" w:rsidRDefault="008C1D6D" w:rsidP="008C1D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C1D6D" w:rsidRPr="003F4E94" w:rsidRDefault="008C1D6D" w:rsidP="008C1D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на территории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="003A65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A652E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3A652E">
        <w:rPr>
          <w:rFonts w:ascii="Times New Roman" w:hAnsi="Times New Roman" w:cs="Times New Roman"/>
          <w:sz w:val="24"/>
          <w:szCs w:val="24"/>
        </w:rPr>
        <w:t xml:space="preserve"> района, Иркутской</w:t>
      </w:r>
      <w:r w:rsidRPr="003F4E94">
        <w:rPr>
          <w:rFonts w:ascii="Times New Roman" w:hAnsi="Times New Roman" w:cs="Times New Roman"/>
          <w:sz w:val="24"/>
          <w:szCs w:val="24"/>
        </w:rPr>
        <w:t xml:space="preserve"> области (далее - дороги местного значения),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3A652E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F4E94">
        <w:rPr>
          <w:rFonts w:ascii="Times New Roman" w:hAnsi="Times New Roman" w:cs="Times New Roman"/>
          <w:sz w:val="24"/>
          <w:szCs w:val="24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являются Бюджетный кодекс Российской Федерации,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="003A65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A652E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3A652E">
        <w:rPr>
          <w:rFonts w:ascii="Times New Roman" w:hAnsi="Times New Roman" w:cs="Times New Roman"/>
          <w:sz w:val="24"/>
          <w:szCs w:val="24"/>
        </w:rPr>
        <w:t xml:space="preserve"> района, Иркутской</w:t>
      </w:r>
      <w:r w:rsidR="003A652E" w:rsidRPr="003F4E9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3A652E">
        <w:rPr>
          <w:rFonts w:ascii="Times New Roman" w:hAnsi="Times New Roman" w:cs="Times New Roman"/>
          <w:sz w:val="24"/>
          <w:szCs w:val="24"/>
        </w:rPr>
        <w:t>.</w:t>
      </w:r>
      <w:r w:rsidR="003A652E" w:rsidRPr="003F4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1.3. Участниками разработки основных направлений инвестиционной политики в области развития автомобильных дорог местного значения являются: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="003A65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A652E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3A652E">
        <w:rPr>
          <w:rFonts w:ascii="Times New Roman" w:hAnsi="Times New Roman" w:cs="Times New Roman"/>
          <w:sz w:val="24"/>
          <w:szCs w:val="24"/>
        </w:rPr>
        <w:t xml:space="preserve"> района, Иркутской</w:t>
      </w:r>
      <w:r w:rsidR="003A652E" w:rsidRPr="003F4E9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3A652E">
        <w:rPr>
          <w:rFonts w:ascii="Times New Roman" w:hAnsi="Times New Roman" w:cs="Times New Roman"/>
          <w:sz w:val="24"/>
          <w:szCs w:val="24"/>
        </w:rPr>
        <w:t>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2. Задачи, цели и принципы разработки основных направлений инвестиционной политики в области развития автомобильных дорог местного значения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2.1. Задачи разработки основных направлений инвестиционной политики в области развития автомобильных дорог местного значения: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а) анализ социально-экономического состояния дорожного хозяйства,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б) оценка этих тенденций в будущем и выявление возможных кризисных ситуаций (явлений);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в) предвидение и выявление проблем, требующих разрешения;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2.2. Цель разработки основных направлений инвестиционной политики в области развития автомобильных дорог местного значения - повышение эффективности управления функционированием и развитие автомобильных дорог местного значения и дорожного хозяйства в целом за счет формирования обоснованных представлений о будущем состоянии автомобильных дорог как объекта управления.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в границах муниципального образования.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2.3. Разработка основных направлений инвестиционной политики в области развития автомобильных дорог местного значения основывается на следующих принципах: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lastRenderedPageBreak/>
        <w:t xml:space="preserve">а) единство </w:t>
      </w:r>
      <w:proofErr w:type="gramStart"/>
      <w:r w:rsidRPr="003F4E94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090E3B">
        <w:rPr>
          <w:rFonts w:ascii="Times New Roman" w:hAnsi="Times New Roman" w:cs="Times New Roman"/>
          <w:sz w:val="24"/>
          <w:szCs w:val="24"/>
        </w:rPr>
        <w:t xml:space="preserve"> </w:t>
      </w:r>
      <w:r w:rsidRPr="003F4E94">
        <w:rPr>
          <w:rFonts w:ascii="Times New Roman" w:hAnsi="Times New Roman" w:cs="Times New Roman"/>
          <w:sz w:val="24"/>
          <w:szCs w:val="24"/>
        </w:rPr>
        <w:t>подходов</w:t>
      </w:r>
      <w:proofErr w:type="gramEnd"/>
      <w:r w:rsidRPr="003F4E94">
        <w:rPr>
          <w:rFonts w:ascii="Times New Roman" w:hAnsi="Times New Roman" w:cs="Times New Roman"/>
          <w:sz w:val="24"/>
          <w:szCs w:val="24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б) обоснованность состава показателей основных направлений инвестиционной политики;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в) вариантность (разработка нескольких возможных вариантов развития дорожной </w:t>
      </w:r>
      <w:proofErr w:type="gramStart"/>
      <w:r w:rsidRPr="003F4E94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3F4E94">
        <w:rPr>
          <w:rFonts w:ascii="Times New Roman" w:hAnsi="Times New Roman" w:cs="Times New Roman"/>
          <w:sz w:val="24"/>
          <w:szCs w:val="24"/>
        </w:rPr>
        <w:t xml:space="preserve"> в границах исходя из определенной экономической ситуации на основе сценарных условий);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г) системность (комплексность) оценки перспективного состояния дорожной сети в границах муниципального образования;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д) преемственность и непрерывность.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2.4. Разработка основных направлений инвестиционной политики в области развития автомобильных дорог местного значения осуществляется в целях обеспечения принятия обоснованных управленческих решений органами местного самоуправления муниципального образования.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F4E94">
        <w:rPr>
          <w:rFonts w:ascii="Times New Roman" w:hAnsi="Times New Roman" w:cs="Times New Roman"/>
          <w:sz w:val="24"/>
          <w:szCs w:val="24"/>
        </w:rPr>
        <w:t xml:space="preserve">Основные направления инвестиционной политики в области развития автомобильных дорог местного значения разрабатываются администрацией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="00090E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90E3B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090E3B">
        <w:rPr>
          <w:rFonts w:ascii="Times New Roman" w:hAnsi="Times New Roman" w:cs="Times New Roman"/>
          <w:sz w:val="24"/>
          <w:szCs w:val="24"/>
        </w:rPr>
        <w:t xml:space="preserve"> района Иркутской</w:t>
      </w:r>
      <w:r w:rsidRPr="003F4E94">
        <w:rPr>
          <w:rFonts w:ascii="Times New Roman" w:hAnsi="Times New Roman" w:cs="Times New Roman"/>
          <w:sz w:val="24"/>
          <w:szCs w:val="24"/>
        </w:rPr>
        <w:t xml:space="preserve"> области ежегодно в соответствии с настоящим Положением на период не менее трех лет на основании данных развития дорожного хозяйства за последний отчетный год, оценки развития дорожного хозяйства в границах района до конца текущего финансового года и тенденций развития экономики и социальной</w:t>
      </w:r>
      <w:proofErr w:type="gramEnd"/>
      <w:r w:rsidRPr="003F4E94">
        <w:rPr>
          <w:rFonts w:ascii="Times New Roman" w:hAnsi="Times New Roman" w:cs="Times New Roman"/>
          <w:sz w:val="24"/>
          <w:szCs w:val="24"/>
        </w:rPr>
        <w:t xml:space="preserve"> сферы на очередной финансовый год и плановый период.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3.3. Этапу прогнозирования развития дорожного хозяйства в границах сельского поселения, связанному с расчетом показателей развития дорожного хозяйства, предшествуют: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а) мониторинг дорожной деятельности в границах поселения;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б) анализ поступившей информации.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 инвестиционный климат в муниципальном образовании, показатели формирования инвестиционного потенциала региона по дорожному хозяйству, уровень инвестиционных рисков, факторы внутреннего и внешнего воздействия. 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Второй блок представляет непосредственно этапы формирования инвестиционной политики: определение целей и главных приоритетов инвестиционной политики, формирование инвестиционной программы, разработка принципов механизма реализации инвестиционной политики. Цели и приоритеты инвестиционной политики зависят от целей и задач общей социально-экономической политики сельского поселения.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lastRenderedPageBreak/>
        <w:t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3.7. Основные направления инвестиционной политики в области развития автомобильных дорог местного значения утверждают</w:t>
      </w:r>
      <w:r w:rsidR="00B54EB5">
        <w:rPr>
          <w:rFonts w:ascii="Times New Roman" w:hAnsi="Times New Roman" w:cs="Times New Roman"/>
          <w:sz w:val="24"/>
          <w:szCs w:val="24"/>
        </w:rPr>
        <w:t xml:space="preserve">ся Главой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="00B54E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54EB5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B54EB5">
        <w:rPr>
          <w:rFonts w:ascii="Times New Roman" w:hAnsi="Times New Roman" w:cs="Times New Roman"/>
          <w:sz w:val="24"/>
          <w:szCs w:val="24"/>
        </w:rPr>
        <w:t xml:space="preserve"> района Иркутской </w:t>
      </w:r>
      <w:r w:rsidRPr="003F4E94">
        <w:rPr>
          <w:rFonts w:ascii="Times New Roman" w:hAnsi="Times New Roman" w:cs="Times New Roman"/>
          <w:sz w:val="24"/>
          <w:szCs w:val="24"/>
        </w:rPr>
        <w:t>области. 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4. Полномочия администрации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="00B54E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54EB5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B54EB5">
        <w:rPr>
          <w:rFonts w:ascii="Times New Roman" w:hAnsi="Times New Roman" w:cs="Times New Roman"/>
          <w:sz w:val="24"/>
          <w:szCs w:val="24"/>
        </w:rPr>
        <w:t xml:space="preserve"> района Иркутской </w:t>
      </w:r>
      <w:r w:rsidR="00B54EB5" w:rsidRPr="003F4E9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F4E94">
        <w:rPr>
          <w:rFonts w:ascii="Times New Roman" w:hAnsi="Times New Roman" w:cs="Times New Roman"/>
          <w:sz w:val="24"/>
          <w:szCs w:val="24"/>
        </w:rPr>
        <w:t>по разработке основных направлений инвестиционной политики в области развития автомобильных дорог местного значения</w:t>
      </w:r>
      <w:r w:rsidR="00B54EB5">
        <w:rPr>
          <w:rFonts w:ascii="Times New Roman" w:hAnsi="Times New Roman" w:cs="Times New Roman"/>
          <w:sz w:val="24"/>
          <w:szCs w:val="24"/>
        </w:rPr>
        <w:t>.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proofErr w:type="spellStart"/>
      <w:r w:rsidR="000A74D8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="000F43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F43EE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0F43EE">
        <w:rPr>
          <w:rFonts w:ascii="Times New Roman" w:hAnsi="Times New Roman" w:cs="Times New Roman"/>
          <w:sz w:val="24"/>
          <w:szCs w:val="24"/>
        </w:rPr>
        <w:t xml:space="preserve"> района Иркутской</w:t>
      </w:r>
      <w:r w:rsidRPr="003F4E94">
        <w:rPr>
          <w:rFonts w:ascii="Times New Roman" w:hAnsi="Times New Roman" w:cs="Times New Roman"/>
          <w:sz w:val="24"/>
          <w:szCs w:val="24"/>
        </w:rPr>
        <w:t xml:space="preserve"> области: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б) определяет участников процесса разработки и способы получения необходимой информации и т.п.;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в) осуществляет: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- мониторинг социально-экономического развития муниципального образования;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- анализ состояния сети автомобильных дорог местного значения;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- выбор базовых показателей сценарных условий и их значений;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- корректировку и внесение изменений в прогнозные показатели;</w:t>
      </w:r>
    </w:p>
    <w:p w:rsidR="008C1D6D" w:rsidRPr="003F4E94" w:rsidRDefault="008C1D6D" w:rsidP="000A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sz w:val="24"/>
          <w:szCs w:val="24"/>
        </w:rPr>
        <w:t>- методическое руководство и координацию деятельности участников процесса разработки по мониторингу и расчету показателей.</w:t>
      </w:r>
    </w:p>
    <w:p w:rsidR="008C1D6D" w:rsidRPr="003F4E94" w:rsidRDefault="008C1D6D" w:rsidP="000A74D8">
      <w:pPr>
        <w:pStyle w:val="a7"/>
        <w:numPr>
          <w:ilvl w:val="0"/>
          <w:numId w:val="1"/>
        </w:numPr>
        <w:ind w:right="-313" w:firstLine="709"/>
        <w:jc w:val="both"/>
        <w:rPr>
          <w:vanish/>
        </w:rPr>
      </w:pPr>
    </w:p>
    <w:p w:rsidR="008C1D6D" w:rsidRPr="003F4E94" w:rsidRDefault="008C1D6D" w:rsidP="000A74D8">
      <w:pPr>
        <w:pStyle w:val="a7"/>
        <w:numPr>
          <w:ilvl w:val="0"/>
          <w:numId w:val="1"/>
        </w:numPr>
        <w:ind w:right="-313" w:firstLine="709"/>
        <w:jc w:val="both"/>
        <w:rPr>
          <w:vanish/>
        </w:rPr>
      </w:pPr>
    </w:p>
    <w:p w:rsidR="008C1D6D" w:rsidRPr="003F4E94" w:rsidRDefault="008C1D6D" w:rsidP="000A74D8">
      <w:pPr>
        <w:pStyle w:val="a7"/>
        <w:numPr>
          <w:ilvl w:val="0"/>
          <w:numId w:val="1"/>
        </w:numPr>
        <w:ind w:right="-313" w:firstLine="709"/>
        <w:jc w:val="both"/>
        <w:rPr>
          <w:vanish/>
        </w:rPr>
      </w:pPr>
    </w:p>
    <w:p w:rsidR="008C1D6D" w:rsidRPr="003F4E94" w:rsidRDefault="008C1D6D" w:rsidP="000A74D8">
      <w:pPr>
        <w:pStyle w:val="a7"/>
        <w:numPr>
          <w:ilvl w:val="0"/>
          <w:numId w:val="1"/>
        </w:numPr>
        <w:ind w:right="-313" w:firstLine="709"/>
        <w:jc w:val="both"/>
        <w:rPr>
          <w:vanish/>
        </w:rPr>
      </w:pPr>
    </w:p>
    <w:p w:rsidR="001E2E32" w:rsidRPr="003F4E94" w:rsidRDefault="001E2E32" w:rsidP="000A74D8">
      <w:pPr>
        <w:ind w:firstLine="709"/>
        <w:rPr>
          <w:sz w:val="24"/>
          <w:szCs w:val="24"/>
        </w:rPr>
      </w:pPr>
      <w:bookmarkStart w:id="0" w:name="_GoBack"/>
      <w:bookmarkEnd w:id="0"/>
    </w:p>
    <w:sectPr w:rsidR="001E2E32" w:rsidRPr="003F4E94" w:rsidSect="00D63549">
      <w:headerReference w:type="default" r:id="rId7"/>
      <w:pgSz w:w="11906" w:h="16838"/>
      <w:pgMar w:top="0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48" w:rsidRDefault="00AF3F48" w:rsidP="00441BD6">
      <w:pPr>
        <w:spacing w:after="0" w:line="240" w:lineRule="auto"/>
      </w:pPr>
      <w:r>
        <w:separator/>
      </w:r>
    </w:p>
  </w:endnote>
  <w:endnote w:type="continuationSeparator" w:id="0">
    <w:p w:rsidR="00AF3F48" w:rsidRDefault="00AF3F48" w:rsidP="0044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48" w:rsidRDefault="00AF3F48" w:rsidP="00441BD6">
      <w:pPr>
        <w:spacing w:after="0" w:line="240" w:lineRule="auto"/>
      </w:pPr>
      <w:r>
        <w:separator/>
      </w:r>
    </w:p>
  </w:footnote>
  <w:footnote w:type="continuationSeparator" w:id="0">
    <w:p w:rsidR="00AF3F48" w:rsidRDefault="00AF3F48" w:rsidP="0044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1A" w:rsidRPr="0053121A" w:rsidRDefault="00AF3F48" w:rsidP="0053121A">
    <w:pPr>
      <w:pStyle w:val="a5"/>
      <w:jc w:val="right"/>
      <w:rPr>
        <w:rFonts w:ascii="Times New Roman" w:hAnsi="Times New Roman" w:cs="Times New Roman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D2E"/>
    <w:multiLevelType w:val="multilevel"/>
    <w:tmpl w:val="FE406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D40"/>
    <w:rsid w:val="00090E3B"/>
    <w:rsid w:val="000A74D8"/>
    <w:rsid w:val="000F43EE"/>
    <w:rsid w:val="001121ED"/>
    <w:rsid w:val="001652C3"/>
    <w:rsid w:val="001E2E32"/>
    <w:rsid w:val="00215D40"/>
    <w:rsid w:val="0037768A"/>
    <w:rsid w:val="00386EB9"/>
    <w:rsid w:val="003A652E"/>
    <w:rsid w:val="003E0721"/>
    <w:rsid w:val="003F4E94"/>
    <w:rsid w:val="00402128"/>
    <w:rsid w:val="00441BD6"/>
    <w:rsid w:val="0046112A"/>
    <w:rsid w:val="004F5C5F"/>
    <w:rsid w:val="00616592"/>
    <w:rsid w:val="006B3934"/>
    <w:rsid w:val="008C1D6D"/>
    <w:rsid w:val="009B0FDA"/>
    <w:rsid w:val="00A95B98"/>
    <w:rsid w:val="00AF3E1B"/>
    <w:rsid w:val="00AF3F48"/>
    <w:rsid w:val="00B51819"/>
    <w:rsid w:val="00B54EB5"/>
    <w:rsid w:val="00BA51E2"/>
    <w:rsid w:val="00BE359A"/>
    <w:rsid w:val="00BF7546"/>
    <w:rsid w:val="00C024BB"/>
    <w:rsid w:val="00C22109"/>
    <w:rsid w:val="00D63549"/>
    <w:rsid w:val="00DC06F1"/>
    <w:rsid w:val="00E31523"/>
    <w:rsid w:val="00E9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6D"/>
    <w:rPr>
      <w:b/>
      <w:bCs/>
    </w:rPr>
  </w:style>
  <w:style w:type="paragraph" w:styleId="a5">
    <w:name w:val="header"/>
    <w:basedOn w:val="a"/>
    <w:link w:val="a6"/>
    <w:uiPriority w:val="99"/>
    <w:unhideWhenUsed/>
    <w:rsid w:val="008C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D6D"/>
  </w:style>
  <w:style w:type="paragraph" w:styleId="a7">
    <w:name w:val="List Paragraph"/>
    <w:basedOn w:val="a"/>
    <w:uiPriority w:val="34"/>
    <w:qFormat/>
    <w:rsid w:val="008C1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E94"/>
  </w:style>
  <w:style w:type="paragraph" w:styleId="a8">
    <w:name w:val="No Spacing"/>
    <w:uiPriority w:val="1"/>
    <w:qFormat/>
    <w:rsid w:val="000A7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</cp:revision>
  <cp:lastPrinted>2023-10-16T09:14:00Z</cp:lastPrinted>
  <dcterms:created xsi:type="dcterms:W3CDTF">2023-02-22T04:16:00Z</dcterms:created>
  <dcterms:modified xsi:type="dcterms:W3CDTF">2023-10-16T09:16:00Z</dcterms:modified>
</cp:coreProperties>
</file>